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Layout w:type="fixed"/>
        <w:tblCellMar>
          <w:left w:w="0" w:type="dxa"/>
          <w:right w:w="0" w:type="dxa"/>
        </w:tblCellMar>
        <w:tblLook w:val="0000" w:firstRow="0" w:lastRow="0" w:firstColumn="0" w:lastColumn="0" w:noHBand="0" w:noVBand="0"/>
        <w:tblDescription w:val="Layout table"/>
      </w:tblPr>
      <w:tblGrid>
        <w:gridCol w:w="5546"/>
        <w:gridCol w:w="4984"/>
      </w:tblGrid>
      <w:tr w:rsidR="00284AAA" w14:paraId="183F400E" w14:textId="77777777" w:rsidTr="00992820">
        <w:trPr>
          <w:trHeight w:hRule="exact" w:val="1764"/>
        </w:trPr>
        <w:tc>
          <w:tcPr>
            <w:tcW w:w="5546" w:type="dxa"/>
            <w:tcMar>
              <w:bottom w:w="144" w:type="dxa"/>
            </w:tcMar>
            <w:vAlign w:val="bottom"/>
          </w:tcPr>
          <w:p w14:paraId="4D4E30AA" w14:textId="26EFD3E5" w:rsidR="00284AAA" w:rsidRPr="00992820" w:rsidRDefault="00ED6C75" w:rsidP="00284AAA">
            <w:pPr>
              <w:pStyle w:val="ContactInfo"/>
              <w:ind w:left="241"/>
              <w:rPr>
                <w:rFonts w:cstheme="minorHAnsi"/>
                <w:sz w:val="20"/>
              </w:rPr>
            </w:pPr>
            <w:r w:rsidRPr="00992820">
              <w:rPr>
                <w:rFonts w:cstheme="minorHAnsi"/>
                <w:sz w:val="20"/>
              </w:rPr>
              <w:t>2775 W US-22 Suite 3</w:t>
            </w:r>
          </w:p>
          <w:p w14:paraId="4C8FE6D6" w14:textId="77777777" w:rsidR="00284AAA" w:rsidRPr="00992820" w:rsidRDefault="00ED6C75" w:rsidP="00284AAA">
            <w:pPr>
              <w:pStyle w:val="ContactInfo"/>
              <w:ind w:left="241"/>
              <w:rPr>
                <w:rFonts w:cstheme="minorHAnsi"/>
                <w:sz w:val="20"/>
              </w:rPr>
            </w:pPr>
            <w:r w:rsidRPr="00992820">
              <w:rPr>
                <w:rFonts w:cstheme="minorHAnsi"/>
                <w:sz w:val="20"/>
              </w:rPr>
              <w:t>Maineville, OH 45039</w:t>
            </w:r>
          </w:p>
          <w:p w14:paraId="075D0211" w14:textId="77777777" w:rsidR="00ED6C75" w:rsidRPr="00992820" w:rsidRDefault="00ED6C75" w:rsidP="00284AAA">
            <w:pPr>
              <w:pStyle w:val="ContactInfo"/>
              <w:ind w:left="241"/>
              <w:rPr>
                <w:rFonts w:cstheme="minorHAnsi"/>
                <w:sz w:val="20"/>
              </w:rPr>
            </w:pPr>
            <w:r w:rsidRPr="00992820">
              <w:rPr>
                <w:rFonts w:cstheme="minorHAnsi"/>
                <w:sz w:val="20"/>
              </w:rPr>
              <w:t>(513) 900-9513</w:t>
            </w:r>
          </w:p>
          <w:p w14:paraId="4BADC59F" w14:textId="05173318" w:rsidR="00ED6C75" w:rsidRPr="00992820" w:rsidRDefault="00D8341F" w:rsidP="00284AAA">
            <w:pPr>
              <w:pStyle w:val="ContactInfo"/>
              <w:ind w:left="241"/>
              <w:rPr>
                <w:sz w:val="20"/>
              </w:rPr>
            </w:pPr>
            <w:hyperlink r:id="rId8" w:history="1">
              <w:r w:rsidR="00ED6C75" w:rsidRPr="00992820">
                <w:rPr>
                  <w:rStyle w:val="Hyperlink"/>
                  <w:rFonts w:cstheme="minorHAnsi"/>
                  <w:sz w:val="20"/>
                </w:rPr>
                <w:t>https://heritageincometax.com</w:t>
              </w:r>
            </w:hyperlink>
            <w:r w:rsidR="00ED6C75" w:rsidRPr="00992820">
              <w:rPr>
                <w:sz w:val="20"/>
              </w:rPr>
              <w:t xml:space="preserve"> </w:t>
            </w:r>
          </w:p>
        </w:tc>
        <w:tc>
          <w:tcPr>
            <w:tcW w:w="4984" w:type="dxa"/>
            <w:tcMar>
              <w:top w:w="576" w:type="dxa"/>
            </w:tcMar>
            <w:vAlign w:val="center"/>
          </w:tcPr>
          <w:p w14:paraId="648332C3" w14:textId="77777777" w:rsidR="00284AAA" w:rsidRDefault="00284AAA" w:rsidP="00284AAA">
            <w:pPr>
              <w:pStyle w:val="Heading1"/>
              <w:spacing w:before="0"/>
              <w:jc w:val="right"/>
            </w:pPr>
            <w:r>
              <w:rPr>
                <w:noProof/>
              </w:rPr>
              <w:drawing>
                <wp:inline distT="0" distB="0" distL="0" distR="0" wp14:anchorId="7BD522C1" wp14:editId="6047967B">
                  <wp:extent cx="2293728" cy="600075"/>
                  <wp:effectExtent l="0" t="0" r="0" b="0"/>
                  <wp:docPr id="201" name="Graphic 201"/>
                  <wp:cNvGraphicFramePr/>
                  <a:graphic xmlns:a="http://schemas.openxmlformats.org/drawingml/2006/main">
                    <a:graphicData uri="http://schemas.openxmlformats.org/drawingml/2006/picture">
                      <pic:pic xmlns:pic="http://schemas.openxmlformats.org/drawingml/2006/picture">
                        <pic:nvPicPr>
                          <pic:cNvPr id="201" name="Graphic 2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8645" cy="651068"/>
                          </a:xfrm>
                          <a:prstGeom prst="rect">
                            <a:avLst/>
                          </a:prstGeom>
                        </pic:spPr>
                      </pic:pic>
                    </a:graphicData>
                  </a:graphic>
                </wp:inline>
              </w:drawing>
            </w:r>
          </w:p>
        </w:tc>
      </w:tr>
    </w:tbl>
    <w:p w14:paraId="2CC99E3D" w14:textId="5CD46347" w:rsidR="00716B32" w:rsidRPr="00D8341F" w:rsidRDefault="00716B32" w:rsidP="00182914">
      <w:pPr>
        <w:pStyle w:val="BodyText"/>
        <w:ind w:firstLine="720"/>
        <w:jc w:val="left"/>
        <w:rPr>
          <w:rFonts w:cs="Arial"/>
          <w:sz w:val="22"/>
          <w:szCs w:val="22"/>
        </w:rPr>
      </w:pPr>
      <w:r w:rsidRPr="00D8341F">
        <w:rPr>
          <w:rFonts w:cs="Arial"/>
          <w:sz w:val="22"/>
          <w:szCs w:val="22"/>
        </w:rPr>
        <w:t xml:space="preserve">Thank you for choosing us to assist you with </w:t>
      </w:r>
      <w:r w:rsidR="00E8632F" w:rsidRPr="00D8341F">
        <w:rPr>
          <w:rFonts w:cs="Arial"/>
          <w:sz w:val="22"/>
          <w:szCs w:val="22"/>
        </w:rPr>
        <w:t>tax planning</w:t>
      </w:r>
      <w:r w:rsidRPr="00D8341F">
        <w:rPr>
          <w:rFonts w:cs="Arial"/>
          <w:sz w:val="22"/>
          <w:szCs w:val="22"/>
        </w:rPr>
        <w:t>. This letter confirms the terms of our engagement with you and outlines the nature and extent of the services we will provide.</w:t>
      </w:r>
    </w:p>
    <w:p w14:paraId="5B4AE60F" w14:textId="77777777" w:rsidR="000F63C1" w:rsidRPr="00D8341F" w:rsidRDefault="000F63C1" w:rsidP="000F63C1">
      <w:pPr>
        <w:pStyle w:val="BodyText"/>
        <w:ind w:firstLine="720"/>
        <w:jc w:val="left"/>
        <w:rPr>
          <w:rFonts w:cs="Arial"/>
          <w:sz w:val="22"/>
          <w:szCs w:val="22"/>
        </w:rPr>
      </w:pPr>
    </w:p>
    <w:p w14:paraId="7D0E5145" w14:textId="18785468" w:rsidR="000F63C1" w:rsidRPr="00D8341F" w:rsidRDefault="000F63C1" w:rsidP="000F63C1">
      <w:pPr>
        <w:pStyle w:val="BodyText"/>
        <w:ind w:firstLine="720"/>
        <w:jc w:val="left"/>
        <w:rPr>
          <w:rFonts w:cs="Arial"/>
          <w:sz w:val="22"/>
          <w:szCs w:val="22"/>
        </w:rPr>
      </w:pPr>
      <w:r w:rsidRPr="00D8341F">
        <w:rPr>
          <w:rFonts w:cs="Arial"/>
          <w:sz w:val="22"/>
          <w:szCs w:val="22"/>
        </w:rPr>
        <w:t xml:space="preserve">Our office consists of an enrolled agent (EA) and an attorney with a Master’s degree in taxation.  EAs are widely recognized as “America’s Tax Experts.”  An enrolled agent is a person who has earned the privilege of representing taxpayers before the Internal Revenue Service by either passing a three-part comprehensive IRS test covering individual and business tax returns, or through experience as a former IRS employee. </w:t>
      </w:r>
      <w:r w:rsidRPr="00D8341F">
        <w:rPr>
          <w:rFonts w:cs="Arial"/>
          <w:sz w:val="22"/>
          <w:szCs w:val="22"/>
          <w:u w:val="single"/>
        </w:rPr>
        <w:t>Enrolled agent status is the highest credential the IRS awards</w:t>
      </w:r>
      <w:r w:rsidRPr="00D8341F">
        <w:rPr>
          <w:rFonts w:cs="Arial"/>
          <w:sz w:val="22"/>
          <w:szCs w:val="22"/>
        </w:rPr>
        <w:t>.</w:t>
      </w:r>
      <w:r w:rsidRPr="00D8341F">
        <w:rPr>
          <w:rStyle w:val="FootnoteReference"/>
          <w:rFonts w:cs="Arial"/>
          <w:sz w:val="22"/>
          <w:szCs w:val="22"/>
        </w:rPr>
        <w:footnoteReference w:id="1"/>
      </w:r>
      <w:r w:rsidRPr="00D8341F">
        <w:rPr>
          <w:rFonts w:cs="Arial"/>
          <w:sz w:val="22"/>
          <w:szCs w:val="22"/>
        </w:rPr>
        <w:t xml:space="preserve"> Individuals who obtain this elite status must adhere to ethical standards and complete 72 hours of continuing education courses every three years.  Unlike attorneys and certified public accountants (CPAs), who may or may not choose to specialize in taxes, all EAs specialize in taxation and are required by the federal government to maintain their professional skills with continuing professional education.  Enrolled agents, like attorneys and CPAs have unlimited practice rights. This means they are unrestricted as to which taxpayers they can represent, what types of tax matters they can handle, and which IRS offices they can represent clients before. </w:t>
      </w:r>
    </w:p>
    <w:p w14:paraId="4DC85756" w14:textId="77777777" w:rsidR="00716B32" w:rsidRPr="00D8341F" w:rsidRDefault="00716B32" w:rsidP="00182914">
      <w:pPr>
        <w:pStyle w:val="BodyText"/>
        <w:ind w:firstLine="720"/>
        <w:jc w:val="left"/>
        <w:rPr>
          <w:rFonts w:cs="Arial"/>
          <w:sz w:val="22"/>
          <w:szCs w:val="22"/>
        </w:rPr>
      </w:pPr>
    </w:p>
    <w:p w14:paraId="19CB5B88" w14:textId="19E50206" w:rsidR="00716B32" w:rsidRPr="00D8341F" w:rsidRDefault="00E8632F" w:rsidP="00182914">
      <w:pPr>
        <w:pStyle w:val="BodyText"/>
        <w:ind w:firstLine="720"/>
        <w:jc w:val="left"/>
        <w:rPr>
          <w:rFonts w:cs="Arial"/>
          <w:sz w:val="22"/>
          <w:szCs w:val="22"/>
        </w:rPr>
      </w:pPr>
      <w:r w:rsidRPr="00D8341F">
        <w:rPr>
          <w:rFonts w:cs="Arial"/>
          <w:sz w:val="22"/>
          <w:szCs w:val="22"/>
        </w:rPr>
        <w:t>You are retaining our office for</w:t>
      </w:r>
      <w:r w:rsidR="000F63C1" w:rsidRPr="00D8341F">
        <w:rPr>
          <w:rFonts w:cs="Arial"/>
          <w:sz w:val="22"/>
          <w:szCs w:val="22"/>
        </w:rPr>
        <w:t xml:space="preserve"> the purpose of</w:t>
      </w:r>
      <w:r w:rsidRPr="00D8341F">
        <w:rPr>
          <w:rFonts w:cs="Arial"/>
          <w:sz w:val="22"/>
          <w:szCs w:val="22"/>
        </w:rPr>
        <w:t xml:space="preserve"> tax planning or tax</w:t>
      </w:r>
      <w:r w:rsidR="000F63C1" w:rsidRPr="00D8341F">
        <w:rPr>
          <w:rFonts w:cs="Arial"/>
          <w:sz w:val="22"/>
          <w:szCs w:val="22"/>
        </w:rPr>
        <w:t xml:space="preserve"> research</w:t>
      </w:r>
      <w:r w:rsidRPr="00D8341F">
        <w:rPr>
          <w:rFonts w:cs="Arial"/>
          <w:sz w:val="22"/>
          <w:szCs w:val="22"/>
        </w:rPr>
        <w:t xml:space="preserve">. You are specifically engaging _________________________________, whose hourly rate for tax research is </w:t>
      </w:r>
      <w:r w:rsidR="000F63C1" w:rsidRPr="00D8341F">
        <w:rPr>
          <w:rFonts w:cs="Arial"/>
          <w:sz w:val="22"/>
          <w:szCs w:val="22"/>
          <w:u w:val="single"/>
        </w:rPr>
        <w:t>$200</w:t>
      </w:r>
      <w:r w:rsidR="000F63C1" w:rsidRPr="00D8341F">
        <w:rPr>
          <w:rFonts w:cs="Arial"/>
          <w:sz w:val="22"/>
          <w:szCs w:val="22"/>
        </w:rPr>
        <w:t>.</w:t>
      </w:r>
      <w:r w:rsidRPr="00D8341F">
        <w:rPr>
          <w:rFonts w:cs="Arial"/>
          <w:sz w:val="22"/>
          <w:szCs w:val="22"/>
        </w:rPr>
        <w:t xml:space="preserve">  Tax research will include reference to the most current tax legislation and how these rules relate to your specific situation. </w:t>
      </w:r>
      <w:r w:rsidR="000F63C1" w:rsidRPr="00D8341F">
        <w:rPr>
          <w:rFonts w:cs="Arial"/>
          <w:sz w:val="22"/>
          <w:szCs w:val="22"/>
        </w:rPr>
        <w:t>Our firm will provide t</w:t>
      </w:r>
      <w:r w:rsidR="00AD3CF3" w:rsidRPr="00D8341F">
        <w:rPr>
          <w:rFonts w:cs="Arial"/>
          <w:sz w:val="22"/>
          <w:szCs w:val="22"/>
        </w:rPr>
        <w:t xml:space="preserve">ax advice in a one-hour meeting (or longer) and in </w:t>
      </w:r>
      <w:r w:rsidR="000F63C1" w:rsidRPr="00D8341F">
        <w:rPr>
          <w:rFonts w:cs="Arial"/>
          <w:sz w:val="22"/>
          <w:szCs w:val="22"/>
        </w:rPr>
        <w:t>writing</w:t>
      </w:r>
      <w:r w:rsidR="00AD3CF3" w:rsidRPr="00D8341F">
        <w:rPr>
          <w:rFonts w:cs="Arial"/>
          <w:sz w:val="22"/>
          <w:szCs w:val="22"/>
        </w:rPr>
        <w:t xml:space="preserve">. </w:t>
      </w:r>
      <w:r w:rsidRPr="00D8341F">
        <w:rPr>
          <w:rFonts w:cs="Arial"/>
          <w:sz w:val="22"/>
          <w:szCs w:val="22"/>
        </w:rPr>
        <w:t xml:space="preserve">The advice given in our memorandum should not be considered advice to others outside of the </w:t>
      </w:r>
      <w:r w:rsidR="00435883" w:rsidRPr="00D8341F">
        <w:rPr>
          <w:rFonts w:cs="Arial"/>
          <w:sz w:val="22"/>
          <w:szCs w:val="22"/>
        </w:rPr>
        <w:t>e</w:t>
      </w:r>
      <w:r w:rsidRPr="00D8341F">
        <w:rPr>
          <w:rFonts w:cs="Arial"/>
          <w:sz w:val="22"/>
          <w:szCs w:val="22"/>
        </w:rPr>
        <w:t xml:space="preserve">nrolled </w:t>
      </w:r>
      <w:r w:rsidR="00435883" w:rsidRPr="00D8341F">
        <w:rPr>
          <w:rFonts w:cs="Arial"/>
          <w:sz w:val="22"/>
          <w:szCs w:val="22"/>
        </w:rPr>
        <w:t>a</w:t>
      </w:r>
      <w:r w:rsidRPr="00D8341F">
        <w:rPr>
          <w:rFonts w:cs="Arial"/>
          <w:sz w:val="22"/>
          <w:szCs w:val="22"/>
        </w:rPr>
        <w:t xml:space="preserve">gent-client relationship.  </w:t>
      </w:r>
    </w:p>
    <w:p w14:paraId="0C99153A" w14:textId="67D00505" w:rsidR="00AD3CF3" w:rsidRPr="00D8341F" w:rsidRDefault="00AD3CF3" w:rsidP="00182914">
      <w:pPr>
        <w:pStyle w:val="BodyText"/>
        <w:ind w:firstLine="720"/>
        <w:jc w:val="left"/>
        <w:rPr>
          <w:rFonts w:cs="Arial"/>
          <w:sz w:val="22"/>
          <w:szCs w:val="22"/>
        </w:rPr>
      </w:pPr>
    </w:p>
    <w:p w14:paraId="325D7E70" w14:textId="1FA0C86D" w:rsidR="00AD3CF3" w:rsidRPr="00D8341F" w:rsidRDefault="00AD3CF3" w:rsidP="00182914">
      <w:pPr>
        <w:pStyle w:val="BodyText"/>
        <w:ind w:firstLine="720"/>
        <w:jc w:val="left"/>
        <w:rPr>
          <w:rFonts w:cs="Arial"/>
          <w:b/>
          <w:bCs/>
          <w:sz w:val="22"/>
          <w:szCs w:val="22"/>
        </w:rPr>
      </w:pPr>
      <w:r w:rsidRPr="00D8341F">
        <w:rPr>
          <w:rFonts w:cs="Arial"/>
          <w:b/>
          <w:bCs/>
          <w:sz w:val="22"/>
          <w:szCs w:val="22"/>
        </w:rPr>
        <w:t xml:space="preserve">Please check the box to indicate what service(s) you wish to engage: </w:t>
      </w:r>
    </w:p>
    <w:p w14:paraId="7E305564" w14:textId="6F534853" w:rsidR="00AD3CF3" w:rsidRPr="00D8341F" w:rsidRDefault="00AD3CF3" w:rsidP="00182914">
      <w:pPr>
        <w:pStyle w:val="BodyText"/>
        <w:ind w:firstLine="720"/>
        <w:jc w:val="left"/>
        <w:rPr>
          <w:rFonts w:cs="Arial"/>
          <w:sz w:val="22"/>
          <w:szCs w:val="22"/>
        </w:rPr>
      </w:pPr>
      <w:r w:rsidRPr="00D8341F">
        <w:rPr>
          <w:rFonts w:cs="Arial"/>
          <w:sz w:val="22"/>
          <w:szCs w:val="22"/>
        </w:rPr>
        <w:sym w:font="Symbol" w:char="F0F0"/>
      </w:r>
      <w:r w:rsidRPr="00D8341F">
        <w:rPr>
          <w:rFonts w:cs="Arial"/>
          <w:sz w:val="22"/>
          <w:szCs w:val="22"/>
        </w:rPr>
        <w:t xml:space="preserve"> Single tax planning or research consultation with follow-up meeting (in-person or video conferencing available)</w:t>
      </w:r>
      <w:r w:rsidR="005B7D75" w:rsidRPr="00D8341F">
        <w:rPr>
          <w:rFonts w:cs="Arial"/>
          <w:sz w:val="22"/>
          <w:szCs w:val="22"/>
        </w:rPr>
        <w:t xml:space="preserve"> at hourly rate.  The hours required to complete the consultation will vary. Minimum </w:t>
      </w:r>
      <w:r w:rsidR="00D8341F">
        <w:rPr>
          <w:rFonts w:cs="Arial"/>
          <w:sz w:val="22"/>
          <w:szCs w:val="22"/>
        </w:rPr>
        <w:t>2.5</w:t>
      </w:r>
      <w:r w:rsidR="005B7D75" w:rsidRPr="00D8341F">
        <w:rPr>
          <w:rFonts w:cs="Arial"/>
          <w:sz w:val="22"/>
          <w:szCs w:val="22"/>
        </w:rPr>
        <w:t xml:space="preserve"> hours billing. </w:t>
      </w:r>
    </w:p>
    <w:p w14:paraId="7635CC0C" w14:textId="4E2DC4D0" w:rsidR="00AD3CF3" w:rsidRPr="00D8341F" w:rsidRDefault="00AD3CF3" w:rsidP="00182914">
      <w:pPr>
        <w:pStyle w:val="BodyText"/>
        <w:ind w:firstLine="720"/>
        <w:jc w:val="left"/>
        <w:rPr>
          <w:rFonts w:cs="Arial"/>
          <w:sz w:val="22"/>
          <w:szCs w:val="22"/>
        </w:rPr>
      </w:pPr>
      <w:r w:rsidRPr="00D8341F">
        <w:rPr>
          <w:rFonts w:cs="Arial"/>
          <w:sz w:val="22"/>
          <w:szCs w:val="22"/>
        </w:rPr>
        <w:sym w:font="Symbol" w:char="F0F0"/>
      </w:r>
      <w:r w:rsidRPr="00D8341F">
        <w:rPr>
          <w:rFonts w:cs="Arial"/>
          <w:sz w:val="22"/>
          <w:szCs w:val="22"/>
        </w:rPr>
        <w:t xml:space="preserve"> Ongoing tax planning for business or personal reasons.  Checking this box </w:t>
      </w:r>
      <w:r w:rsidR="005B7D75" w:rsidRPr="00D8341F">
        <w:rPr>
          <w:rFonts w:cs="Arial"/>
          <w:sz w:val="22"/>
          <w:szCs w:val="22"/>
        </w:rPr>
        <w:t xml:space="preserve">indicates a desire to have regular monthly consultations where client has retained the Enrolled Agent as a full-time tax advisor for one (1) calendar year.   This service entitles client to one monthly consultation and 5 hours of tax research, writing and communications per month.  </w:t>
      </w:r>
      <w:r w:rsidRPr="00D8341F">
        <w:rPr>
          <w:rFonts w:cs="Arial"/>
          <w:sz w:val="22"/>
          <w:szCs w:val="22"/>
        </w:rPr>
        <w:t xml:space="preserve"> </w:t>
      </w:r>
      <w:r w:rsidR="005B7D75" w:rsidRPr="00D8341F">
        <w:rPr>
          <w:rFonts w:cs="Arial"/>
          <w:sz w:val="22"/>
          <w:szCs w:val="22"/>
        </w:rPr>
        <w:t>Rate:  $</w:t>
      </w:r>
      <w:r w:rsidR="000F63C1" w:rsidRPr="00D8341F">
        <w:rPr>
          <w:rFonts w:cs="Arial"/>
          <w:sz w:val="22"/>
          <w:szCs w:val="22"/>
        </w:rPr>
        <w:t>4500</w:t>
      </w:r>
      <w:r w:rsidR="005B7D75" w:rsidRPr="00D8341F">
        <w:rPr>
          <w:rFonts w:cs="Arial"/>
          <w:sz w:val="22"/>
          <w:szCs w:val="22"/>
        </w:rPr>
        <w:t xml:space="preserve"> per year.  </w:t>
      </w:r>
      <w:r w:rsidR="00325A12" w:rsidRPr="00D8341F">
        <w:rPr>
          <w:rFonts w:cs="Arial"/>
          <w:sz w:val="22"/>
          <w:szCs w:val="22"/>
        </w:rPr>
        <w:t xml:space="preserve">Period of Engagement: _________ to __________. </w:t>
      </w:r>
    </w:p>
    <w:p w14:paraId="2DDFCA1E" w14:textId="061CB6E8" w:rsidR="005B7D75" w:rsidRPr="00D8341F" w:rsidRDefault="005B7D75" w:rsidP="00182914">
      <w:pPr>
        <w:pStyle w:val="BodyText"/>
        <w:ind w:firstLine="720"/>
        <w:jc w:val="left"/>
        <w:rPr>
          <w:rFonts w:cs="Arial"/>
          <w:sz w:val="22"/>
          <w:szCs w:val="22"/>
        </w:rPr>
      </w:pPr>
      <w:r w:rsidRPr="00D8341F">
        <w:rPr>
          <w:rFonts w:cs="Arial"/>
          <w:sz w:val="22"/>
          <w:szCs w:val="22"/>
        </w:rPr>
        <w:sym w:font="Symbol" w:char="F0F0"/>
      </w:r>
      <w:r w:rsidRPr="00D8341F">
        <w:rPr>
          <w:rFonts w:cs="Arial"/>
          <w:sz w:val="22"/>
          <w:szCs w:val="22"/>
        </w:rPr>
        <w:t xml:space="preserve"> Form completion and filing.  Name of Form ________________________________   Time to complete (usually included on IRS form instructions, last </w:t>
      </w:r>
      <w:r w:rsidR="00435883" w:rsidRPr="00D8341F">
        <w:rPr>
          <w:rFonts w:cs="Arial"/>
          <w:sz w:val="22"/>
          <w:szCs w:val="22"/>
        </w:rPr>
        <w:t>paragraph) _</w:t>
      </w:r>
      <w:r w:rsidRPr="00D8341F">
        <w:rPr>
          <w:rFonts w:cs="Arial"/>
          <w:sz w:val="22"/>
          <w:szCs w:val="22"/>
        </w:rPr>
        <w:t>_____</w:t>
      </w:r>
      <w:r w:rsidR="00435883" w:rsidRPr="00D8341F">
        <w:rPr>
          <w:rFonts w:cs="Arial"/>
          <w:sz w:val="22"/>
          <w:szCs w:val="22"/>
        </w:rPr>
        <w:t>_ X</w:t>
      </w:r>
      <w:r w:rsidRPr="00D8341F">
        <w:rPr>
          <w:rFonts w:cs="Arial"/>
          <w:sz w:val="22"/>
          <w:szCs w:val="22"/>
        </w:rPr>
        <w:t xml:space="preserve"> hourly rate = ___________.   This form will be faxed, e-filed or mailed by the Enrolled Agent retained unless otherwise noted.  Mail tracking will be provided.  </w:t>
      </w:r>
    </w:p>
    <w:p w14:paraId="36FC3C4B" w14:textId="05A1CDF6" w:rsidR="00182914" w:rsidRPr="00D8341F" w:rsidRDefault="00182914" w:rsidP="00182914">
      <w:pPr>
        <w:pStyle w:val="BodyText"/>
        <w:ind w:firstLine="720"/>
        <w:jc w:val="left"/>
        <w:rPr>
          <w:rFonts w:cs="Arial"/>
          <w:sz w:val="22"/>
          <w:szCs w:val="22"/>
        </w:rPr>
      </w:pPr>
    </w:p>
    <w:p w14:paraId="023F1329" w14:textId="77777777" w:rsidR="00D8341F" w:rsidRDefault="00D8341F" w:rsidP="00182914">
      <w:pPr>
        <w:pStyle w:val="BodyText"/>
        <w:ind w:firstLine="720"/>
        <w:jc w:val="left"/>
        <w:rPr>
          <w:rFonts w:cs="Arial"/>
          <w:sz w:val="22"/>
          <w:szCs w:val="22"/>
        </w:rPr>
      </w:pPr>
    </w:p>
    <w:p w14:paraId="04E33968" w14:textId="1A5321A9" w:rsidR="00716B32" w:rsidRPr="00D8341F" w:rsidRDefault="00716B32" w:rsidP="00182914">
      <w:pPr>
        <w:pStyle w:val="BodyText"/>
        <w:ind w:firstLine="720"/>
        <w:jc w:val="left"/>
        <w:rPr>
          <w:rFonts w:cs="Arial"/>
          <w:sz w:val="22"/>
          <w:szCs w:val="22"/>
        </w:rPr>
      </w:pPr>
      <w:r w:rsidRPr="00D8341F">
        <w:rPr>
          <w:rFonts w:cs="Arial"/>
          <w:sz w:val="22"/>
          <w:szCs w:val="22"/>
        </w:rPr>
        <w:lastRenderedPageBreak/>
        <w:t>Should we encounter instances of unclear tax law, or of potential conflicts in the interpretation of the law, we will outline the reasonable courses of action and the risks and consequences of each. We will ultimately adopt, on your behalf, the alternative you select.</w:t>
      </w:r>
    </w:p>
    <w:p w14:paraId="1C1DF498" w14:textId="77777777" w:rsidR="00716B32" w:rsidRPr="00D8341F" w:rsidRDefault="00716B32" w:rsidP="00182914">
      <w:pPr>
        <w:pStyle w:val="BodyText"/>
        <w:jc w:val="left"/>
        <w:rPr>
          <w:rFonts w:cs="Arial"/>
          <w:sz w:val="22"/>
          <w:szCs w:val="22"/>
        </w:rPr>
      </w:pPr>
    </w:p>
    <w:p w14:paraId="4D4293F2" w14:textId="1DE72ECA" w:rsidR="00716B32" w:rsidRPr="00D8341F" w:rsidRDefault="00716B32" w:rsidP="00182914">
      <w:pPr>
        <w:pStyle w:val="BodyText"/>
        <w:ind w:firstLine="720"/>
        <w:jc w:val="left"/>
        <w:rPr>
          <w:rFonts w:cs="Arial"/>
          <w:sz w:val="22"/>
          <w:szCs w:val="22"/>
        </w:rPr>
      </w:pPr>
      <w:r w:rsidRPr="00D8341F">
        <w:rPr>
          <w:rFonts w:cs="Arial"/>
          <w:sz w:val="22"/>
          <w:szCs w:val="22"/>
        </w:rPr>
        <w:t xml:space="preserve">We will return your original records to you at the end of this engagement. Store these records, along with all supporting documents, in a secure location. We </w:t>
      </w:r>
      <w:r w:rsidR="004B2DEE" w:rsidRPr="00D8341F">
        <w:rPr>
          <w:rFonts w:cs="Arial"/>
          <w:sz w:val="22"/>
          <w:szCs w:val="22"/>
        </w:rPr>
        <w:t xml:space="preserve">may </w:t>
      </w:r>
      <w:r w:rsidRPr="00D8341F">
        <w:rPr>
          <w:rFonts w:cs="Arial"/>
          <w:sz w:val="22"/>
          <w:szCs w:val="22"/>
        </w:rPr>
        <w:t>retain copies of your records and our work papers from your engagement for up to seven years, after which these documents will be destroyed.</w:t>
      </w:r>
    </w:p>
    <w:p w14:paraId="0E327E63" w14:textId="77777777" w:rsidR="00716B32" w:rsidRPr="00D8341F" w:rsidRDefault="00716B32" w:rsidP="00182914">
      <w:pPr>
        <w:pStyle w:val="BodyText"/>
        <w:jc w:val="left"/>
        <w:rPr>
          <w:rFonts w:cs="Arial"/>
          <w:sz w:val="22"/>
          <w:szCs w:val="22"/>
        </w:rPr>
      </w:pPr>
    </w:p>
    <w:p w14:paraId="42275CC7" w14:textId="018B6E56" w:rsidR="00716B32" w:rsidRPr="00D8341F" w:rsidRDefault="00716B32" w:rsidP="00182914">
      <w:pPr>
        <w:pStyle w:val="BodyText"/>
        <w:ind w:firstLine="720"/>
        <w:jc w:val="left"/>
        <w:rPr>
          <w:rFonts w:cs="Arial"/>
          <w:sz w:val="22"/>
          <w:szCs w:val="22"/>
        </w:rPr>
      </w:pPr>
      <w:r w:rsidRPr="00D8341F">
        <w:rPr>
          <w:rFonts w:cs="Arial"/>
          <w:sz w:val="22"/>
          <w:szCs w:val="22"/>
        </w:rPr>
        <w:t xml:space="preserve">If you have not selected to </w:t>
      </w:r>
      <w:r w:rsidR="005B7D75" w:rsidRPr="00D8341F">
        <w:rPr>
          <w:rFonts w:cs="Arial"/>
          <w:sz w:val="22"/>
          <w:szCs w:val="22"/>
        </w:rPr>
        <w:t>submit tax forms</w:t>
      </w:r>
      <w:r w:rsidRPr="00D8341F">
        <w:rPr>
          <w:rFonts w:cs="Arial"/>
          <w:sz w:val="22"/>
          <w:szCs w:val="22"/>
        </w:rPr>
        <w:t xml:space="preserve"> with our office, you will be solely responsible to file the returns with the appropriate </w:t>
      </w:r>
      <w:r w:rsidR="003B3677" w:rsidRPr="00D8341F">
        <w:rPr>
          <w:rFonts w:cs="Arial"/>
          <w:sz w:val="22"/>
          <w:szCs w:val="22"/>
        </w:rPr>
        <w:t>authorities.</w:t>
      </w:r>
      <w:r w:rsidRPr="00D8341F">
        <w:rPr>
          <w:rFonts w:cs="Arial"/>
          <w:sz w:val="22"/>
          <w:szCs w:val="22"/>
        </w:rPr>
        <w:t xml:space="preserve"> Review all </w:t>
      </w:r>
      <w:r w:rsidR="00F752C7" w:rsidRPr="00D8341F">
        <w:rPr>
          <w:rFonts w:cs="Arial"/>
          <w:sz w:val="22"/>
          <w:szCs w:val="22"/>
        </w:rPr>
        <w:t xml:space="preserve">forms </w:t>
      </w:r>
      <w:r w:rsidRPr="00D8341F">
        <w:rPr>
          <w:rFonts w:cs="Arial"/>
          <w:sz w:val="22"/>
          <w:szCs w:val="22"/>
        </w:rPr>
        <w:t xml:space="preserve">carefully before signing them. Our engagement </w:t>
      </w:r>
      <w:r w:rsidR="00F752C7" w:rsidRPr="00D8341F">
        <w:rPr>
          <w:rFonts w:cs="Arial"/>
          <w:sz w:val="22"/>
          <w:szCs w:val="22"/>
        </w:rPr>
        <w:t>to consult ends after the final in-person meeting</w:t>
      </w:r>
      <w:r w:rsidR="003B3677" w:rsidRPr="00D8341F">
        <w:rPr>
          <w:rFonts w:cs="Arial"/>
          <w:sz w:val="22"/>
          <w:szCs w:val="22"/>
        </w:rPr>
        <w:t xml:space="preserve"> under this contract</w:t>
      </w:r>
      <w:r w:rsidR="00F752C7" w:rsidRPr="00D8341F">
        <w:rPr>
          <w:rFonts w:cs="Arial"/>
          <w:sz w:val="22"/>
          <w:szCs w:val="22"/>
        </w:rPr>
        <w:t xml:space="preserve">.  </w:t>
      </w:r>
      <w:r w:rsidR="003B3677" w:rsidRPr="00D8341F">
        <w:rPr>
          <w:rFonts w:cs="Arial"/>
          <w:sz w:val="22"/>
          <w:szCs w:val="22"/>
        </w:rPr>
        <w:t xml:space="preserve">Follow-up questions may require a new engagement/retainer to be signed. </w:t>
      </w:r>
      <w:r w:rsidR="00F752C7" w:rsidRPr="00D8341F">
        <w:rPr>
          <w:rFonts w:cs="Arial"/>
          <w:sz w:val="22"/>
          <w:szCs w:val="22"/>
        </w:rPr>
        <w:t>Failure to show for scheduled meetings will incur additional hourly costs unless reasonable notice</w:t>
      </w:r>
      <w:r w:rsidR="003B3677" w:rsidRPr="00D8341F">
        <w:rPr>
          <w:rFonts w:cs="Arial"/>
          <w:sz w:val="22"/>
          <w:szCs w:val="22"/>
        </w:rPr>
        <w:t xml:space="preserve"> of 48 hours</w:t>
      </w:r>
      <w:r w:rsidR="00F752C7" w:rsidRPr="00D8341F">
        <w:rPr>
          <w:rFonts w:cs="Arial"/>
          <w:sz w:val="22"/>
          <w:szCs w:val="22"/>
        </w:rPr>
        <w:t xml:space="preserve"> is given</w:t>
      </w:r>
      <w:r w:rsidRPr="00D8341F">
        <w:rPr>
          <w:rFonts w:cs="Arial"/>
          <w:sz w:val="22"/>
          <w:szCs w:val="22"/>
        </w:rPr>
        <w:t>.</w:t>
      </w:r>
      <w:r w:rsidR="00D32656" w:rsidRPr="00D8341F">
        <w:rPr>
          <w:rFonts w:cs="Arial"/>
          <w:sz w:val="22"/>
          <w:szCs w:val="22"/>
        </w:rPr>
        <w:t xml:space="preserve"> If you are audited by the IRS or state agency, we will represent you for a separate fee and after a</w:t>
      </w:r>
      <w:r w:rsidR="00F752C7" w:rsidRPr="00D8341F">
        <w:rPr>
          <w:rFonts w:cs="Arial"/>
          <w:sz w:val="22"/>
          <w:szCs w:val="22"/>
        </w:rPr>
        <w:t xml:space="preserve"> separate</w:t>
      </w:r>
      <w:r w:rsidR="00D32656" w:rsidRPr="00D8341F">
        <w:rPr>
          <w:rFonts w:cs="Arial"/>
          <w:sz w:val="22"/>
          <w:szCs w:val="22"/>
        </w:rPr>
        <w:t xml:space="preserve"> retainer agreement has been signed by you and our firm.  </w:t>
      </w:r>
      <w:r w:rsidR="00B74EE7" w:rsidRPr="00D8341F">
        <w:rPr>
          <w:rFonts w:cs="Arial"/>
          <w:sz w:val="22"/>
          <w:szCs w:val="22"/>
        </w:rPr>
        <w:t xml:space="preserve">This retainer does not include the tax preparation fees and is considered a separate service to you.  </w:t>
      </w:r>
    </w:p>
    <w:p w14:paraId="5D447D01" w14:textId="77777777" w:rsidR="007E4449" w:rsidRPr="00D8341F" w:rsidRDefault="007E4449" w:rsidP="007E4449">
      <w:pPr>
        <w:pStyle w:val="BodyText"/>
        <w:rPr>
          <w:rFonts w:cs="Arial"/>
          <w:sz w:val="22"/>
          <w:szCs w:val="22"/>
        </w:rPr>
      </w:pPr>
    </w:p>
    <w:p w14:paraId="4C67C38F" w14:textId="5FD08328" w:rsidR="00716B32" w:rsidRPr="00D8341F" w:rsidRDefault="00716B32" w:rsidP="007E4449">
      <w:pPr>
        <w:pStyle w:val="BodyText"/>
        <w:rPr>
          <w:rFonts w:cs="Arial"/>
          <w:sz w:val="22"/>
          <w:szCs w:val="22"/>
        </w:rPr>
      </w:pPr>
      <w:r w:rsidRPr="00D8341F">
        <w:rPr>
          <w:rFonts w:cs="Arial"/>
          <w:sz w:val="22"/>
          <w:szCs w:val="22"/>
        </w:rPr>
        <w:t>To affirm that this letter correctly summarizes your understanding of the arrangements for this work, sign in the space indicated and return it to us prior to our beginning work.</w:t>
      </w:r>
    </w:p>
    <w:p w14:paraId="43C6163F" w14:textId="77777777" w:rsidR="00716B32" w:rsidRPr="00D8341F" w:rsidRDefault="00716B32" w:rsidP="00716B32">
      <w:pPr>
        <w:pStyle w:val="BodyText"/>
        <w:ind w:firstLine="720"/>
        <w:rPr>
          <w:rFonts w:cs="Arial"/>
          <w:sz w:val="22"/>
          <w:szCs w:val="22"/>
        </w:rPr>
      </w:pPr>
    </w:p>
    <w:p w14:paraId="21504BCD" w14:textId="77777777" w:rsidR="00716B32" w:rsidRPr="00D8341F" w:rsidRDefault="00716B32" w:rsidP="00716B32">
      <w:pPr>
        <w:pStyle w:val="BodyText"/>
        <w:ind w:firstLine="720"/>
        <w:rPr>
          <w:rFonts w:cs="Arial"/>
          <w:sz w:val="22"/>
          <w:szCs w:val="22"/>
        </w:rPr>
      </w:pPr>
      <w:r w:rsidRPr="00D8341F">
        <w:rPr>
          <w:rFonts w:cs="Arial"/>
          <w:sz w:val="22"/>
          <w:szCs w:val="22"/>
        </w:rPr>
        <w:t>Thank you for the opportunity to be of service. If you have any questions, contact our office at (513) 900-9513.</w:t>
      </w:r>
    </w:p>
    <w:p w14:paraId="2078B3F1" w14:textId="77777777" w:rsidR="00716B32" w:rsidRPr="00D8341F" w:rsidRDefault="00716B32" w:rsidP="00716B32">
      <w:pPr>
        <w:pStyle w:val="BodyText"/>
        <w:ind w:firstLine="720"/>
        <w:rPr>
          <w:rFonts w:cs="Arial"/>
          <w:sz w:val="22"/>
          <w:szCs w:val="22"/>
        </w:rPr>
      </w:pPr>
    </w:p>
    <w:p w14:paraId="519BEE6E" w14:textId="41CC24AB" w:rsidR="00716B32" w:rsidRPr="00D8341F" w:rsidRDefault="00716B32" w:rsidP="00716B32">
      <w:pPr>
        <w:pStyle w:val="BodyText"/>
        <w:ind w:firstLine="720"/>
        <w:rPr>
          <w:rFonts w:cs="Arial"/>
          <w:sz w:val="22"/>
          <w:szCs w:val="22"/>
        </w:rPr>
      </w:pPr>
      <w:r w:rsidRPr="00D8341F">
        <w:rPr>
          <w:rFonts w:cs="Arial"/>
          <w:sz w:val="22"/>
          <w:szCs w:val="22"/>
        </w:rPr>
        <w:t>Sincerely,</w:t>
      </w:r>
    </w:p>
    <w:p w14:paraId="4FA7886A" w14:textId="6929319B" w:rsidR="001307BB" w:rsidRPr="00D8341F" w:rsidRDefault="001307BB" w:rsidP="00716B32">
      <w:pPr>
        <w:pStyle w:val="BodyText"/>
        <w:ind w:firstLine="720"/>
        <w:rPr>
          <w:rFonts w:cs="Arial"/>
          <w:sz w:val="22"/>
          <w:szCs w:val="22"/>
        </w:rPr>
      </w:pPr>
    </w:p>
    <w:p w14:paraId="6C61051C" w14:textId="77777777" w:rsidR="001307BB" w:rsidRPr="00D8341F" w:rsidRDefault="001307BB" w:rsidP="00716B32">
      <w:pPr>
        <w:pStyle w:val="BodyText"/>
        <w:ind w:firstLine="720"/>
        <w:rPr>
          <w:rFonts w:cs="Arial"/>
          <w:sz w:val="22"/>
          <w:szCs w:val="22"/>
        </w:rPr>
      </w:pPr>
    </w:p>
    <w:p w14:paraId="6AE4985D" w14:textId="77777777" w:rsidR="00716B32" w:rsidRPr="00D8341F" w:rsidRDefault="00716B32" w:rsidP="00954020">
      <w:pPr>
        <w:pStyle w:val="BodyText"/>
        <w:rPr>
          <w:rFonts w:cs="Arial"/>
          <w:sz w:val="22"/>
          <w:szCs w:val="22"/>
        </w:rPr>
      </w:pPr>
    </w:p>
    <w:p w14:paraId="5EB608BE" w14:textId="7D32B68B" w:rsidR="00716B32" w:rsidRPr="00D8341F" w:rsidRDefault="00716B32" w:rsidP="00716B32">
      <w:pPr>
        <w:pStyle w:val="BodyText"/>
        <w:ind w:firstLine="720"/>
        <w:rPr>
          <w:rFonts w:cs="Arial"/>
          <w:sz w:val="22"/>
          <w:szCs w:val="22"/>
        </w:rPr>
      </w:pPr>
      <w:r w:rsidRPr="00D8341F">
        <w:rPr>
          <w:rFonts w:cs="Arial"/>
          <w:sz w:val="22"/>
          <w:szCs w:val="22"/>
        </w:rPr>
        <w:t>Aubrey Corcoran</w:t>
      </w:r>
      <w:r w:rsidR="00954020" w:rsidRPr="00D8341F">
        <w:rPr>
          <w:rFonts w:cs="Arial"/>
          <w:sz w:val="22"/>
          <w:szCs w:val="22"/>
        </w:rPr>
        <w:t>,</w:t>
      </w:r>
      <w:r w:rsidRPr="00D8341F">
        <w:rPr>
          <w:rFonts w:cs="Arial"/>
          <w:sz w:val="22"/>
          <w:szCs w:val="22"/>
        </w:rPr>
        <w:t xml:space="preserve"> </w:t>
      </w:r>
      <w:r w:rsidR="00954020" w:rsidRPr="00D8341F">
        <w:rPr>
          <w:rFonts w:cs="Arial"/>
          <w:sz w:val="22"/>
          <w:szCs w:val="22"/>
        </w:rPr>
        <w:t>E.A.</w:t>
      </w:r>
      <w:r w:rsidR="00F752C7" w:rsidRPr="00D8341F">
        <w:rPr>
          <w:rFonts w:cs="Arial"/>
          <w:sz w:val="22"/>
          <w:szCs w:val="22"/>
        </w:rPr>
        <w:t xml:space="preserve">, M.A.T. </w:t>
      </w:r>
    </w:p>
    <w:p w14:paraId="1E088DA3" w14:textId="15A9A2CF" w:rsidR="00716B32" w:rsidRPr="00D8341F" w:rsidRDefault="00716B32" w:rsidP="00716B32">
      <w:pPr>
        <w:pStyle w:val="BodyText"/>
        <w:ind w:firstLine="720"/>
        <w:rPr>
          <w:rFonts w:cs="Arial"/>
          <w:sz w:val="22"/>
          <w:szCs w:val="22"/>
        </w:rPr>
      </w:pPr>
      <w:r w:rsidRPr="00D8341F">
        <w:rPr>
          <w:rFonts w:cs="Arial"/>
          <w:sz w:val="22"/>
          <w:szCs w:val="22"/>
        </w:rPr>
        <w:t>Bryan Corcoran</w:t>
      </w:r>
      <w:r w:rsidR="00954020" w:rsidRPr="00D8341F">
        <w:rPr>
          <w:rFonts w:cs="Arial"/>
          <w:sz w:val="22"/>
          <w:szCs w:val="22"/>
        </w:rPr>
        <w:t>, J.D., M.Tax, M.A.</w:t>
      </w:r>
      <w:r w:rsidR="00F752C7" w:rsidRPr="00D8341F">
        <w:rPr>
          <w:rFonts w:cs="Arial"/>
          <w:sz w:val="22"/>
          <w:szCs w:val="22"/>
        </w:rPr>
        <w:t>, E.A.</w:t>
      </w:r>
    </w:p>
    <w:p w14:paraId="087A3CAA" w14:textId="23870AA1" w:rsidR="00716B32" w:rsidRPr="00D8341F" w:rsidRDefault="00716B32" w:rsidP="00716B32">
      <w:pPr>
        <w:pStyle w:val="BodyText"/>
        <w:ind w:firstLine="720"/>
        <w:rPr>
          <w:rFonts w:cs="Arial"/>
          <w:sz w:val="22"/>
          <w:szCs w:val="22"/>
        </w:rPr>
      </w:pPr>
      <w:r w:rsidRPr="00D8341F">
        <w:rPr>
          <w:rFonts w:cs="Arial"/>
          <w:sz w:val="22"/>
          <w:szCs w:val="22"/>
        </w:rPr>
        <w:t>Heritage Income Tax Services</w:t>
      </w:r>
    </w:p>
    <w:p w14:paraId="5475FEDA" w14:textId="77777777" w:rsidR="00716B32" w:rsidRPr="00D8341F" w:rsidRDefault="00716B32" w:rsidP="00716B32">
      <w:pPr>
        <w:pStyle w:val="BodyText"/>
        <w:rPr>
          <w:rFonts w:cs="Arial"/>
          <w:sz w:val="22"/>
          <w:szCs w:val="22"/>
        </w:rPr>
      </w:pPr>
    </w:p>
    <w:p w14:paraId="4DBEDAC5" w14:textId="4976B85C" w:rsidR="00716B32" w:rsidRPr="00D8341F" w:rsidRDefault="00716B32" w:rsidP="00716B32">
      <w:pPr>
        <w:pStyle w:val="BodyText"/>
        <w:rPr>
          <w:rFonts w:cs="Arial"/>
          <w:sz w:val="22"/>
          <w:szCs w:val="22"/>
        </w:rPr>
      </w:pPr>
      <w:r w:rsidRPr="00D8341F">
        <w:rPr>
          <w:rFonts w:cs="Arial"/>
          <w:sz w:val="22"/>
          <w:szCs w:val="22"/>
        </w:rPr>
        <w:t>(</w:t>
      </w:r>
      <w:r w:rsidR="001307BB" w:rsidRPr="00D8341F">
        <w:rPr>
          <w:rFonts w:cs="Arial"/>
          <w:sz w:val="22"/>
          <w:szCs w:val="22"/>
        </w:rPr>
        <w:t>For business matters</w:t>
      </w:r>
      <w:r w:rsidRPr="00D8341F">
        <w:rPr>
          <w:rFonts w:cs="Arial"/>
          <w:sz w:val="22"/>
          <w:szCs w:val="22"/>
        </w:rPr>
        <w:t>, an authorized representative may sign)</w:t>
      </w:r>
    </w:p>
    <w:p w14:paraId="2DDB8EC9" w14:textId="77777777" w:rsidR="00716B32" w:rsidRPr="00D8341F" w:rsidRDefault="00716B32" w:rsidP="00716B32">
      <w:pPr>
        <w:pStyle w:val="BodyText"/>
        <w:rPr>
          <w:rFonts w:cs="Arial"/>
          <w:sz w:val="22"/>
          <w:szCs w:val="22"/>
        </w:rPr>
      </w:pPr>
      <w:r w:rsidRPr="00D8341F">
        <w:rPr>
          <w:rFonts w:cs="Arial"/>
          <w:sz w:val="22"/>
          <w:szCs w:val="22"/>
        </w:rPr>
        <w:t>Accepted By:</w:t>
      </w:r>
    </w:p>
    <w:p w14:paraId="5B0178FA" w14:textId="77777777" w:rsidR="00716B32" w:rsidRPr="00D8341F" w:rsidRDefault="00716B32" w:rsidP="00716B32">
      <w:pPr>
        <w:pStyle w:val="BodyText"/>
        <w:rPr>
          <w:rFonts w:cs="Arial"/>
          <w:sz w:val="22"/>
          <w:szCs w:val="22"/>
        </w:rPr>
      </w:pPr>
    </w:p>
    <w:p w14:paraId="628B055B" w14:textId="304D20FE" w:rsidR="00716B32" w:rsidRPr="00D8341F" w:rsidRDefault="00716B32" w:rsidP="00716B32">
      <w:pPr>
        <w:pStyle w:val="BodyText"/>
        <w:rPr>
          <w:rFonts w:cs="Arial"/>
          <w:sz w:val="22"/>
          <w:szCs w:val="22"/>
        </w:rPr>
      </w:pPr>
      <w:r w:rsidRPr="00D8341F">
        <w:rPr>
          <w:rFonts w:cs="Arial"/>
          <w:sz w:val="22"/>
          <w:szCs w:val="22"/>
        </w:rPr>
        <w:t>__________________________________________________ Taxpayer/Authorized representative</w:t>
      </w:r>
    </w:p>
    <w:p w14:paraId="0A595B8A" w14:textId="77777777" w:rsidR="00716B32" w:rsidRPr="00D8341F" w:rsidRDefault="00716B32" w:rsidP="00716B32">
      <w:pPr>
        <w:pStyle w:val="BodyText"/>
        <w:rPr>
          <w:rFonts w:cs="Arial"/>
          <w:sz w:val="22"/>
          <w:szCs w:val="22"/>
        </w:rPr>
      </w:pPr>
    </w:p>
    <w:p w14:paraId="21196AB1" w14:textId="77777777" w:rsidR="00716B32" w:rsidRPr="00D8341F" w:rsidRDefault="00716B32" w:rsidP="00716B32">
      <w:pPr>
        <w:pStyle w:val="BodyText"/>
        <w:rPr>
          <w:rFonts w:cs="Arial"/>
          <w:sz w:val="22"/>
          <w:szCs w:val="22"/>
        </w:rPr>
      </w:pPr>
      <w:r w:rsidRPr="00D8341F">
        <w:rPr>
          <w:rFonts w:cs="Arial"/>
          <w:sz w:val="22"/>
          <w:szCs w:val="22"/>
        </w:rPr>
        <w:t>__________________________________________________ Spouse</w:t>
      </w:r>
    </w:p>
    <w:p w14:paraId="671ECC8F" w14:textId="77777777" w:rsidR="00716B32" w:rsidRPr="00D8341F" w:rsidRDefault="00716B32" w:rsidP="00716B32">
      <w:pPr>
        <w:pStyle w:val="BodyText"/>
        <w:rPr>
          <w:rFonts w:cs="Arial"/>
          <w:sz w:val="22"/>
          <w:szCs w:val="22"/>
        </w:rPr>
      </w:pPr>
    </w:p>
    <w:p w14:paraId="239A75FF" w14:textId="633F28B0" w:rsidR="00716B32" w:rsidRPr="00D8341F" w:rsidRDefault="00716B32" w:rsidP="00716B32">
      <w:pPr>
        <w:pStyle w:val="BodyText"/>
        <w:rPr>
          <w:rFonts w:cs="Arial"/>
          <w:sz w:val="22"/>
          <w:szCs w:val="22"/>
        </w:rPr>
      </w:pPr>
      <w:r w:rsidRPr="00D8341F">
        <w:rPr>
          <w:rFonts w:cs="Arial"/>
          <w:sz w:val="22"/>
          <w:szCs w:val="22"/>
        </w:rPr>
        <w:t>__________________________________________________ Date</w:t>
      </w:r>
    </w:p>
    <w:p w14:paraId="0908D629" w14:textId="330C9DCA" w:rsidR="00716B32" w:rsidRPr="00D8341F" w:rsidRDefault="00716B32" w:rsidP="00716B32">
      <w:pPr>
        <w:pStyle w:val="BodyText"/>
        <w:rPr>
          <w:rFonts w:cs="Arial"/>
          <w:sz w:val="22"/>
          <w:szCs w:val="22"/>
        </w:rPr>
      </w:pPr>
    </w:p>
    <w:p w14:paraId="060E1F62" w14:textId="15CEAA58" w:rsidR="00716B32" w:rsidRPr="00D8341F" w:rsidRDefault="00716B32" w:rsidP="00716B32">
      <w:pPr>
        <w:pStyle w:val="BodyText"/>
        <w:rPr>
          <w:rFonts w:cs="Arial"/>
          <w:sz w:val="22"/>
          <w:szCs w:val="22"/>
        </w:rPr>
      </w:pPr>
      <w:r w:rsidRPr="00D8341F">
        <w:rPr>
          <w:rFonts w:cs="Arial"/>
          <w:sz w:val="22"/>
          <w:szCs w:val="22"/>
        </w:rPr>
        <w:t>__________________________________________________ Contact number or email</w:t>
      </w:r>
    </w:p>
    <w:p w14:paraId="77AD8EA0" w14:textId="6A8B8FF0" w:rsidR="00716B32" w:rsidRPr="00D8341F" w:rsidRDefault="00716B32" w:rsidP="00716B32">
      <w:pPr>
        <w:pStyle w:val="BodyText"/>
        <w:rPr>
          <w:sz w:val="22"/>
          <w:szCs w:val="22"/>
        </w:rPr>
      </w:pPr>
    </w:p>
    <w:p w14:paraId="071DE752" w14:textId="7BD2827D" w:rsidR="001307BB" w:rsidRPr="00D8341F" w:rsidRDefault="001307BB" w:rsidP="00716B32">
      <w:pPr>
        <w:pStyle w:val="BodyText"/>
        <w:rPr>
          <w:sz w:val="22"/>
          <w:szCs w:val="22"/>
        </w:rPr>
      </w:pPr>
    </w:p>
    <w:sectPr w:rsidR="001307BB" w:rsidRPr="00D8341F" w:rsidSect="00992820">
      <w:headerReference w:type="default" r:id="rId10"/>
      <w:footerReference w:type="default" r:id="rId11"/>
      <w:headerReference w:type="first" r:id="rId12"/>
      <w:footerReference w:type="first" r:id="rId13"/>
      <w:pgSz w:w="12240" w:h="15840" w:code="1"/>
      <w:pgMar w:top="1530" w:right="864" w:bottom="1440"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91073" w14:textId="77777777" w:rsidR="00ED6C75" w:rsidRDefault="00ED6C75">
      <w:pPr>
        <w:spacing w:after="0" w:line="240" w:lineRule="auto"/>
      </w:pPr>
      <w:r>
        <w:separator/>
      </w:r>
    </w:p>
  </w:endnote>
  <w:endnote w:type="continuationSeparator" w:id="0">
    <w:p w14:paraId="5821C4C3" w14:textId="77777777" w:rsidR="00ED6C75" w:rsidRDefault="00ED6C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Demi">
    <w:altName w:val="Franklin Gothic Demi"/>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21"/>
    </w:tblGrid>
    <w:tr w:rsidR="00115663" w14:paraId="4053679B" w14:textId="77777777" w:rsidTr="00115663">
      <w:trPr>
        <w:trHeight w:val="1421"/>
      </w:trPr>
      <w:tc>
        <w:tcPr>
          <w:tcW w:w="12221" w:type="dxa"/>
          <w:tcBorders>
            <w:top w:val="nil"/>
            <w:left w:val="nil"/>
            <w:bottom w:val="nil"/>
            <w:right w:val="nil"/>
          </w:tcBorders>
        </w:tcPr>
        <w:p w14:paraId="4BAA81B7" w14:textId="77777777" w:rsidR="00142080" w:rsidRDefault="00142080" w:rsidP="00142080">
          <w:pPr>
            <w:pStyle w:val="Footer"/>
            <w:ind w:left="220" w:hanging="220"/>
          </w:pPr>
          <w:r>
            <w:fldChar w:fldCharType="begin"/>
          </w:r>
          <w:r>
            <w:instrText xml:space="preserve"> PAGE   \* MERGEFORMAT </w:instrText>
          </w:r>
          <w:r>
            <w:fldChar w:fldCharType="separate"/>
          </w:r>
          <w:r>
            <w:rPr>
              <w:noProof/>
            </w:rPr>
            <w:t>2</w:t>
          </w:r>
          <w:r>
            <w:rPr>
              <w:noProof/>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0C67A7C9" w14:textId="77777777" w:rsidTr="002E1A5A">
      <w:trPr>
        <w:trHeight w:val="1362"/>
      </w:trPr>
      <w:tc>
        <w:tcPr>
          <w:tcW w:w="12275" w:type="dxa"/>
          <w:tcBorders>
            <w:top w:val="nil"/>
            <w:left w:val="nil"/>
            <w:bottom w:val="nil"/>
            <w:right w:val="nil"/>
          </w:tcBorders>
        </w:tcPr>
        <w:p w14:paraId="07C0D994" w14:textId="77777777" w:rsidR="002E1A5A" w:rsidRDefault="002E1A5A" w:rsidP="002E1A5A">
          <w:pPr>
            <w:pStyle w:val="Footer"/>
            <w:spacing w:after="0"/>
          </w:pPr>
          <w:r>
            <w:rPr>
              <w:noProof/>
            </w:rPr>
            <w:drawing>
              <wp:inline distT="0" distB="0" distL="0" distR="0" wp14:anchorId="55DDE455" wp14:editId="3C8D7283">
                <wp:extent cx="8551368" cy="976184"/>
                <wp:effectExtent l="0" t="0" r="2540" b="0"/>
                <wp:docPr id="12" name="Picture 12"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2FD8F" w14:textId="77777777" w:rsidR="00ED6C75" w:rsidRDefault="00ED6C75">
      <w:pPr>
        <w:spacing w:after="0" w:line="240" w:lineRule="auto"/>
      </w:pPr>
      <w:r>
        <w:separator/>
      </w:r>
    </w:p>
  </w:footnote>
  <w:footnote w:type="continuationSeparator" w:id="0">
    <w:p w14:paraId="188663B6" w14:textId="77777777" w:rsidR="00ED6C75" w:rsidRDefault="00ED6C75">
      <w:pPr>
        <w:spacing w:after="0" w:line="240" w:lineRule="auto"/>
      </w:pPr>
      <w:r>
        <w:continuationSeparator/>
      </w:r>
    </w:p>
  </w:footnote>
  <w:footnote w:id="1">
    <w:p w14:paraId="2950B68F" w14:textId="77777777" w:rsidR="000F63C1" w:rsidRDefault="000F63C1" w:rsidP="000F63C1">
      <w:pPr>
        <w:pStyle w:val="FootnoteText"/>
      </w:pPr>
      <w:r>
        <w:rPr>
          <w:rStyle w:val="FootnoteReference"/>
        </w:rPr>
        <w:footnoteRef/>
      </w:r>
      <w:r>
        <w:t xml:space="preserve"> </w:t>
      </w:r>
      <w:r w:rsidRPr="00182914">
        <w:t>https://www.irs.gov/tax-professionals/enrolled-agents/enrolled-agent-information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27AFBC1D" w14:textId="77777777" w:rsidTr="00115663">
      <w:trPr>
        <w:trHeight w:val="1880"/>
      </w:trPr>
      <w:tc>
        <w:tcPr>
          <w:tcW w:w="12201" w:type="dxa"/>
          <w:tcBorders>
            <w:top w:val="nil"/>
            <w:left w:val="nil"/>
            <w:bottom w:val="nil"/>
            <w:right w:val="nil"/>
          </w:tcBorders>
        </w:tcPr>
        <w:p w14:paraId="7C42BF3F" w14:textId="77777777" w:rsidR="00115663" w:rsidRDefault="00115663" w:rsidP="00115663">
          <w:pPr>
            <w:pStyle w:val="Header"/>
          </w:pPr>
          <w:r>
            <w:rPr>
              <w:noProof/>
            </w:rPr>
            <w:drawing>
              <wp:inline distT="0" distB="0" distL="0" distR="0" wp14:anchorId="3B25C3AE" wp14:editId="32D0AB1A">
                <wp:extent cx="7797114" cy="949420"/>
                <wp:effectExtent l="0" t="0" r="0" b="3175"/>
                <wp:docPr id="10" name="Picture 10"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C450E" w14:textId="77777777" w:rsidR="00E71405" w:rsidRDefault="007E3A99">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9A72B0C"/>
    <w:multiLevelType w:val="hybridMultilevel"/>
    <w:tmpl w:val="27484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C75"/>
    <w:rsid w:val="00066E19"/>
    <w:rsid w:val="000B4BF8"/>
    <w:rsid w:val="000E2273"/>
    <w:rsid w:val="000F2898"/>
    <w:rsid w:val="000F63C1"/>
    <w:rsid w:val="00115663"/>
    <w:rsid w:val="001307BB"/>
    <w:rsid w:val="00142080"/>
    <w:rsid w:val="00182914"/>
    <w:rsid w:val="001C1C13"/>
    <w:rsid w:val="00213EAB"/>
    <w:rsid w:val="00215D1D"/>
    <w:rsid w:val="002812CE"/>
    <w:rsid w:val="00284AAA"/>
    <w:rsid w:val="002D0F44"/>
    <w:rsid w:val="002D7F70"/>
    <w:rsid w:val="002E1A5A"/>
    <w:rsid w:val="00312210"/>
    <w:rsid w:val="00325A12"/>
    <w:rsid w:val="00361777"/>
    <w:rsid w:val="00361FC2"/>
    <w:rsid w:val="003B3677"/>
    <w:rsid w:val="003F7C02"/>
    <w:rsid w:val="00435883"/>
    <w:rsid w:val="00462B54"/>
    <w:rsid w:val="004842F2"/>
    <w:rsid w:val="004B2DEE"/>
    <w:rsid w:val="004C595E"/>
    <w:rsid w:val="00535A9A"/>
    <w:rsid w:val="005662DC"/>
    <w:rsid w:val="00576382"/>
    <w:rsid w:val="005B7D75"/>
    <w:rsid w:val="00620729"/>
    <w:rsid w:val="00673242"/>
    <w:rsid w:val="00691768"/>
    <w:rsid w:val="006F0367"/>
    <w:rsid w:val="00710940"/>
    <w:rsid w:val="00716B32"/>
    <w:rsid w:val="00771FE6"/>
    <w:rsid w:val="007C4A68"/>
    <w:rsid w:val="007E0D6E"/>
    <w:rsid w:val="007E3A99"/>
    <w:rsid w:val="007E4449"/>
    <w:rsid w:val="008462A7"/>
    <w:rsid w:val="008658F6"/>
    <w:rsid w:val="008945AC"/>
    <w:rsid w:val="009439AA"/>
    <w:rsid w:val="00954020"/>
    <w:rsid w:val="00992820"/>
    <w:rsid w:val="00A45E55"/>
    <w:rsid w:val="00AD3CF3"/>
    <w:rsid w:val="00B22EC4"/>
    <w:rsid w:val="00B54EAE"/>
    <w:rsid w:val="00B552FE"/>
    <w:rsid w:val="00B74EE7"/>
    <w:rsid w:val="00BA5A05"/>
    <w:rsid w:val="00BC06ED"/>
    <w:rsid w:val="00CE2CAB"/>
    <w:rsid w:val="00D32656"/>
    <w:rsid w:val="00D8341F"/>
    <w:rsid w:val="00D904CD"/>
    <w:rsid w:val="00DE3E34"/>
    <w:rsid w:val="00E041D6"/>
    <w:rsid w:val="00E31AE5"/>
    <w:rsid w:val="00E32718"/>
    <w:rsid w:val="00E71405"/>
    <w:rsid w:val="00E802A8"/>
    <w:rsid w:val="00E8632F"/>
    <w:rsid w:val="00E922CD"/>
    <w:rsid w:val="00ED6C75"/>
    <w:rsid w:val="00F752C7"/>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C8A33F9"/>
  <w15:chartTrackingRefBased/>
  <w15:docId w15:val="{550726E2-6313-4DC8-8A76-50546FA8D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Heading1">
    <w:name w:val="heading 1"/>
    <w:basedOn w:val="Normal"/>
    <w:next w:val="ContactInfo"/>
    <w:link w:val="Heading1Ch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Heading2">
    <w:name w:val="heading 2"/>
    <w:basedOn w:val="Normal"/>
    <w:next w:val="Normal"/>
    <w:link w:val="Heading2Ch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Heading3">
    <w:name w:val="heading 3"/>
    <w:basedOn w:val="Normal"/>
    <w:next w:val="Normal"/>
    <w:link w:val="Heading3Ch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Heading4">
    <w:name w:val="heading 4"/>
    <w:basedOn w:val="Normal"/>
    <w:next w:val="Normal"/>
    <w:link w:val="Heading4Ch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Heading5">
    <w:name w:val="heading 5"/>
    <w:basedOn w:val="Normal"/>
    <w:next w:val="Normal"/>
    <w:link w:val="Heading5Ch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Heading6">
    <w:name w:val="heading 6"/>
    <w:basedOn w:val="Normal"/>
    <w:next w:val="Normal"/>
    <w:link w:val="Heading6Ch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Heading7">
    <w:name w:val="heading 7"/>
    <w:basedOn w:val="Normal"/>
    <w:next w:val="Normal"/>
    <w:link w:val="Heading7Ch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Heading8">
    <w:name w:val="heading 8"/>
    <w:basedOn w:val="Normal"/>
    <w:next w:val="Normal"/>
    <w:link w:val="Heading8Ch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E1A5A"/>
    <w:rPr>
      <w:rFonts w:asciiTheme="majorHAnsi" w:eastAsiaTheme="majorEastAsia" w:hAnsiTheme="majorHAnsi" w:cstheme="majorBidi"/>
      <w:bCs/>
      <w:color w:val="3D5157" w:themeColor="accent2"/>
      <w:sz w:val="36"/>
      <w:szCs w:val="28"/>
    </w:rPr>
  </w:style>
  <w:style w:type="paragraph" w:styleId="TOCHeading">
    <w:name w:val="TOC Heading"/>
    <w:basedOn w:val="Heading1"/>
    <w:next w:val="Normal"/>
    <w:uiPriority w:val="39"/>
    <w:semiHidden/>
    <w:unhideWhenUsed/>
    <w:qFormat/>
    <w:pPr>
      <w:outlineLvl w:val="9"/>
    </w:pPr>
    <w:rPr>
      <w:bCs w:val="0"/>
      <w:szCs w:val="32"/>
    </w:rPr>
  </w:style>
  <w:style w:type="paragraph" w:styleId="Header">
    <w:name w:val="header"/>
    <w:basedOn w:val="Normal"/>
    <w:link w:val="HeaderChar"/>
    <w:uiPriority w:val="99"/>
    <w:unhideWhenUsed/>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40"/>
      <w:jc w:val="center"/>
    </w:pPr>
  </w:style>
  <w:style w:type="character" w:customStyle="1" w:styleId="FooterChar">
    <w:name w:val="Footer Char"/>
    <w:basedOn w:val="DefaultParagraphFont"/>
    <w:link w:val="Footer"/>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losing">
    <w:name w:val="Closing"/>
    <w:basedOn w:val="Normal"/>
    <w:next w:val="Signature"/>
    <w:link w:val="ClosingChar"/>
    <w:uiPriority w:val="5"/>
    <w:qFormat/>
    <w:rsid w:val="002E1A5A"/>
    <w:pPr>
      <w:spacing w:before="720"/>
    </w:pPr>
    <w:rPr>
      <w:rFonts w:eastAsiaTheme="minorEastAsia"/>
      <w:bCs/>
      <w:szCs w:val="18"/>
    </w:rPr>
  </w:style>
  <w:style w:type="character" w:customStyle="1" w:styleId="ClosingChar">
    <w:name w:val="Closing Char"/>
    <w:basedOn w:val="DefaultParagraphFont"/>
    <w:link w:val="Closing"/>
    <w:uiPriority w:val="5"/>
    <w:rsid w:val="002E1A5A"/>
    <w:rPr>
      <w:rFonts w:eastAsiaTheme="minorEastAsia"/>
      <w:bCs/>
      <w:color w:val="000000" w:themeColor="text1"/>
      <w:sz w:val="24"/>
      <w:szCs w:val="18"/>
    </w:rPr>
  </w:style>
  <w:style w:type="paragraph" w:styleId="Signature">
    <w:name w:val="Signature"/>
    <w:basedOn w:val="Normal"/>
    <w:next w:val="Normal"/>
    <w:link w:val="SignatureChar"/>
    <w:uiPriority w:val="6"/>
    <w:qFormat/>
    <w:pPr>
      <w:spacing w:before="720" w:after="280"/>
      <w:contextualSpacing/>
    </w:pPr>
    <w:rPr>
      <w:rFonts w:eastAsiaTheme="minorEastAsia"/>
      <w:bCs/>
      <w:szCs w:val="18"/>
    </w:rPr>
  </w:style>
  <w:style w:type="character" w:customStyle="1" w:styleId="SignatureChar">
    <w:name w:val="Signature Char"/>
    <w:basedOn w:val="DefaultParagraphFont"/>
    <w:link w:val="Signature"/>
    <w:uiPriority w:val="6"/>
    <w:rPr>
      <w:rFonts w:eastAsiaTheme="minorEastAsia"/>
      <w:bCs/>
      <w:szCs w:val="18"/>
    </w:rPr>
  </w:style>
  <w:style w:type="paragraph" w:styleId="Salutation">
    <w:name w:val="Salutation"/>
    <w:basedOn w:val="Normal"/>
    <w:next w:val="Normal"/>
    <w:link w:val="SalutationChar"/>
    <w:uiPriority w:val="4"/>
    <w:qFormat/>
    <w:rsid w:val="00E32718"/>
    <w:pPr>
      <w:spacing w:before="440" w:after="180"/>
    </w:pPr>
    <w:rPr>
      <w:rFonts w:eastAsiaTheme="minorEastAsia"/>
      <w:bCs/>
      <w:szCs w:val="18"/>
    </w:rPr>
  </w:style>
  <w:style w:type="character" w:customStyle="1" w:styleId="SalutationChar">
    <w:name w:val="Salutation Char"/>
    <w:basedOn w:val="DefaultParagraphFont"/>
    <w:link w:val="Salutation"/>
    <w:uiPriority w:val="4"/>
    <w:rsid w:val="00E32718"/>
    <w:rPr>
      <w:rFonts w:eastAsiaTheme="minorEastAsia"/>
      <w:bCs/>
      <w:color w:val="000000" w:themeColor="text1"/>
      <w:sz w:val="24"/>
      <w:szCs w:val="18"/>
    </w:rPr>
  </w:style>
  <w:style w:type="character" w:styleId="Strong">
    <w:name w:val="Strong"/>
    <w:basedOn w:val="DefaultParagraphFont"/>
    <w:uiPriority w:val="22"/>
    <w:qFormat/>
    <w:rPr>
      <w:b/>
      <w:bCs/>
      <w:color w:val="3D5157" w:themeColor="accent2"/>
    </w:rPr>
  </w:style>
  <w:style w:type="character" w:styleId="PlaceholderText">
    <w:name w:val="Placeholder Text"/>
    <w:basedOn w:val="DefaultParagraphFont"/>
    <w:uiPriority w:val="99"/>
    <w:semiHidden/>
    <w:rPr>
      <w:color w:val="808080"/>
    </w:rPr>
  </w:style>
  <w:style w:type="character" w:customStyle="1" w:styleId="Heading2Char">
    <w:name w:val="Heading 2 Char"/>
    <w:basedOn w:val="DefaultParagraphFont"/>
    <w:link w:val="Heading2"/>
    <w:uiPriority w:val="1"/>
    <w:semiHidden/>
    <w:rsid w:val="00FA5F92"/>
    <w:rPr>
      <w:rFonts w:asciiTheme="majorHAnsi" w:eastAsiaTheme="majorEastAsia" w:hAnsiTheme="majorHAnsi" w:cstheme="majorBidi"/>
      <w:color w:val="4F6228" w:themeColor="accent6" w:themeShade="80"/>
      <w:sz w:val="26"/>
      <w:szCs w:val="26"/>
    </w:rPr>
  </w:style>
  <w:style w:type="table" w:styleId="TableGrid">
    <w:name w:val="Table Grid"/>
    <w:basedOn w:val="Table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5Char">
    <w:name w:val="Heading 5 Char"/>
    <w:basedOn w:val="DefaultParagraphFont"/>
    <w:link w:val="Heading5"/>
    <w:uiPriority w:val="1"/>
    <w:semiHidden/>
    <w:rsid w:val="00FA5F92"/>
    <w:rPr>
      <w:rFonts w:asciiTheme="majorHAnsi" w:eastAsiaTheme="majorEastAsia" w:hAnsiTheme="majorHAnsi" w:cstheme="majorBidi"/>
      <w:color w:val="4F6228" w:themeColor="accent6" w:themeShade="80"/>
      <w:sz w:val="24"/>
    </w:rPr>
  </w:style>
  <w:style w:type="character" w:customStyle="1" w:styleId="Heading6Char">
    <w:name w:val="Heading 6 Char"/>
    <w:basedOn w:val="DefaultParagraphFont"/>
    <w:link w:val="Heading6"/>
    <w:uiPriority w:val="1"/>
    <w:semiHidden/>
    <w:rsid w:val="00FA5F92"/>
    <w:rPr>
      <w:rFonts w:asciiTheme="majorHAnsi" w:eastAsiaTheme="majorEastAsia" w:hAnsiTheme="majorHAnsi" w:cstheme="majorBidi"/>
      <w:color w:val="4F6228" w:themeColor="accent6" w:themeShade="80"/>
      <w:sz w:val="24"/>
    </w:rPr>
  </w:style>
  <w:style w:type="character" w:customStyle="1" w:styleId="Heading3Char">
    <w:name w:val="Heading 3 Char"/>
    <w:basedOn w:val="DefaultParagraphFont"/>
    <w:link w:val="Heading3"/>
    <w:uiPriority w:val="1"/>
    <w:semiHidden/>
    <w:rsid w:val="00FA5F92"/>
    <w:rPr>
      <w:rFonts w:asciiTheme="majorHAnsi" w:eastAsiaTheme="majorEastAsia" w:hAnsiTheme="majorHAnsi" w:cstheme="majorBidi"/>
      <w:color w:val="4F6228" w:themeColor="accent6" w:themeShade="80"/>
      <w:sz w:val="24"/>
      <w:szCs w:val="24"/>
    </w:rPr>
  </w:style>
  <w:style w:type="character" w:styleId="IntenseEmphasis">
    <w:name w:val="Intense Emphasis"/>
    <w:basedOn w:val="DefaultParagraphFont"/>
    <w:uiPriority w:val="21"/>
    <w:semiHidden/>
    <w:unhideWhenUsed/>
    <w:qFormat/>
    <w:rsid w:val="000F2898"/>
    <w:rPr>
      <w:i/>
      <w:iCs/>
      <w:color w:val="4F6228" w:themeColor="accent6" w:themeShade="80"/>
    </w:rPr>
  </w:style>
  <w:style w:type="paragraph" w:styleId="IntenseQuote">
    <w:name w:val="Intense Quote"/>
    <w:basedOn w:val="Normal"/>
    <w:next w:val="Normal"/>
    <w:link w:val="IntenseQuoteCh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IntenseQuoteChar">
    <w:name w:val="Intense Quote Char"/>
    <w:basedOn w:val="DefaultParagraphFont"/>
    <w:link w:val="IntenseQuote"/>
    <w:uiPriority w:val="30"/>
    <w:semiHidden/>
    <w:rsid w:val="000F2898"/>
    <w:rPr>
      <w:i/>
      <w:iCs/>
      <w:color w:val="3C5020" w:themeColor="accent5" w:themeShade="80"/>
      <w:sz w:val="24"/>
    </w:rPr>
  </w:style>
  <w:style w:type="character" w:styleId="IntenseReference">
    <w:name w:val="Intense Reference"/>
    <w:basedOn w:val="DefaultParagraphFont"/>
    <w:uiPriority w:val="32"/>
    <w:semiHidden/>
    <w:unhideWhenUsed/>
    <w:qFormat/>
    <w:rsid w:val="000F2898"/>
    <w:rPr>
      <w:b/>
      <w:bCs/>
      <w:caps w:val="0"/>
      <w:smallCaps/>
      <w:color w:val="3C5020" w:themeColor="accent5" w:themeShade="80"/>
      <w:spacing w:val="5"/>
    </w:rPr>
  </w:style>
  <w:style w:type="paragraph" w:styleId="BlockText">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FollowedHyperlink">
    <w:name w:val="FollowedHyperlink"/>
    <w:basedOn w:val="DefaultParagraphFont"/>
    <w:uiPriority w:val="99"/>
    <w:semiHidden/>
    <w:unhideWhenUsed/>
    <w:rsid w:val="000F2898"/>
    <w:rPr>
      <w:color w:val="4F6228" w:themeColor="accent6" w:themeShade="80"/>
      <w:u w:val="single"/>
    </w:rPr>
  </w:style>
  <w:style w:type="character" w:styleId="Hyperlink">
    <w:name w:val="Hyperlink"/>
    <w:basedOn w:val="DefaultParagraphFont"/>
    <w:uiPriority w:val="99"/>
    <w:unhideWhenUsed/>
    <w:rsid w:val="009439AA"/>
    <w:rPr>
      <w:color w:val="3D5157" w:themeColor="accent2"/>
      <w:u w:val="single"/>
    </w:rPr>
  </w:style>
  <w:style w:type="character" w:styleId="BookTitle">
    <w:name w:val="Book Title"/>
    <w:basedOn w:val="DefaultParagraphFont"/>
    <w:uiPriority w:val="33"/>
    <w:semiHidden/>
    <w:unhideWhenUsed/>
    <w:qFormat/>
    <w:rsid w:val="00D904CD"/>
    <w:rPr>
      <w:b/>
      <w:bCs/>
      <w:i/>
      <w:iCs/>
      <w:spacing w:val="5"/>
    </w:rPr>
  </w:style>
  <w:style w:type="paragraph" w:styleId="Captio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Emphasis">
    <w:name w:val="Emphasis"/>
    <w:basedOn w:val="DefaultParagraphFont"/>
    <w:uiPriority w:val="20"/>
    <w:semiHidden/>
    <w:unhideWhenUsed/>
    <w:qFormat/>
    <w:rsid w:val="00D904CD"/>
    <w:rPr>
      <w:i/>
      <w:iCs/>
    </w:rPr>
  </w:style>
  <w:style w:type="character" w:customStyle="1" w:styleId="Heading7Char">
    <w:name w:val="Heading 7 Char"/>
    <w:basedOn w:val="DefaultParagraphFont"/>
    <w:link w:val="Heading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Heading8Char">
    <w:name w:val="Heading 8 Char"/>
    <w:basedOn w:val="DefaultParagraphFont"/>
    <w:link w:val="Heading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1"/>
    <w:semiHidden/>
    <w:rsid w:val="00D904CD"/>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unhideWhenUsed/>
    <w:qFormat/>
    <w:rsid w:val="00D904CD"/>
    <w:pPr>
      <w:ind w:left="720"/>
      <w:contextualSpacing/>
    </w:pPr>
  </w:style>
  <w:style w:type="paragraph" w:styleId="NoSpacing">
    <w:name w:val="No Spacing"/>
    <w:uiPriority w:val="1"/>
    <w:semiHidden/>
    <w:unhideWhenUsed/>
    <w:qFormat/>
    <w:rsid w:val="00D904CD"/>
    <w:pPr>
      <w:spacing w:after="0" w:line="240" w:lineRule="auto"/>
    </w:pPr>
    <w:rPr>
      <w:color w:val="000000" w:themeColor="text1"/>
      <w:sz w:val="24"/>
    </w:rPr>
  </w:style>
  <w:style w:type="paragraph" w:styleId="Quote">
    <w:name w:val="Quote"/>
    <w:basedOn w:val="Normal"/>
    <w:next w:val="Normal"/>
    <w:link w:val="QuoteChar"/>
    <w:uiPriority w:val="29"/>
    <w:semiHidden/>
    <w:unhideWhenUsed/>
    <w:qFormat/>
    <w:rsid w:val="00D904C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904CD"/>
    <w:rPr>
      <w:i/>
      <w:iCs/>
      <w:color w:val="404040" w:themeColor="text1" w:themeTint="BF"/>
      <w:sz w:val="24"/>
    </w:rPr>
  </w:style>
  <w:style w:type="paragraph" w:styleId="Subtitle">
    <w:name w:val="Subtitle"/>
    <w:basedOn w:val="Normal"/>
    <w:next w:val="Normal"/>
    <w:link w:val="SubtitleCh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D904CD"/>
    <w:rPr>
      <w:rFonts w:eastAsiaTheme="minorEastAsia"/>
      <w:color w:val="5A5A5A" w:themeColor="text1" w:themeTint="A5"/>
      <w:spacing w:val="15"/>
      <w:sz w:val="22"/>
      <w:szCs w:val="22"/>
    </w:rPr>
  </w:style>
  <w:style w:type="character" w:styleId="SubtleEmphasis">
    <w:name w:val="Subtle Emphasis"/>
    <w:basedOn w:val="DefaultParagraphFont"/>
    <w:uiPriority w:val="19"/>
    <w:semiHidden/>
    <w:unhideWhenUsed/>
    <w:qFormat/>
    <w:rsid w:val="00D904CD"/>
    <w:rPr>
      <w:i/>
      <w:iCs/>
      <w:color w:val="404040" w:themeColor="text1" w:themeTint="BF"/>
    </w:rPr>
  </w:style>
  <w:style w:type="character" w:styleId="SubtleReference">
    <w:name w:val="Subtle Reference"/>
    <w:basedOn w:val="DefaultParagraphFont"/>
    <w:uiPriority w:val="31"/>
    <w:semiHidden/>
    <w:unhideWhenUsed/>
    <w:qFormat/>
    <w:rsid w:val="00D904CD"/>
    <w:rPr>
      <w:smallCaps/>
      <w:color w:val="5A5A5A" w:themeColor="text1" w:themeTint="A5"/>
    </w:rPr>
  </w:style>
  <w:style w:type="paragraph" w:styleId="Title">
    <w:name w:val="Title"/>
    <w:basedOn w:val="Normal"/>
    <w:next w:val="Normal"/>
    <w:link w:val="TitleCh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semiHidden/>
    <w:rsid w:val="00D904C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ED6C75"/>
    <w:rPr>
      <w:color w:val="605E5C"/>
      <w:shd w:val="clear" w:color="auto" w:fill="E1DFDD"/>
    </w:rPr>
  </w:style>
  <w:style w:type="paragraph" w:styleId="BodyText">
    <w:name w:val="Body Text"/>
    <w:basedOn w:val="Normal"/>
    <w:link w:val="BodyTextChar"/>
    <w:rsid w:val="00716B32"/>
    <w:pPr>
      <w:spacing w:after="0" w:line="240" w:lineRule="auto"/>
      <w:jc w:val="both"/>
    </w:pPr>
    <w:rPr>
      <w:rFonts w:ascii="Arial" w:eastAsia="Times New Roman" w:hAnsi="Arial" w:cs="Times New Roman"/>
      <w:color w:val="auto"/>
      <w:sz w:val="20"/>
    </w:rPr>
  </w:style>
  <w:style w:type="character" w:customStyle="1" w:styleId="BodyTextChar">
    <w:name w:val="Body Text Char"/>
    <w:basedOn w:val="DefaultParagraphFont"/>
    <w:link w:val="BodyText"/>
    <w:rsid w:val="00716B32"/>
    <w:rPr>
      <w:rFonts w:ascii="Arial" w:eastAsia="Times New Roman" w:hAnsi="Arial" w:cs="Times New Roman"/>
    </w:rPr>
  </w:style>
  <w:style w:type="paragraph" w:styleId="FootnoteText">
    <w:name w:val="footnote text"/>
    <w:basedOn w:val="Normal"/>
    <w:link w:val="FootnoteTextChar"/>
    <w:uiPriority w:val="99"/>
    <w:semiHidden/>
    <w:unhideWhenUsed/>
    <w:rsid w:val="00182914"/>
    <w:pPr>
      <w:spacing w:after="0" w:line="240" w:lineRule="auto"/>
    </w:pPr>
    <w:rPr>
      <w:sz w:val="20"/>
    </w:rPr>
  </w:style>
  <w:style w:type="character" w:customStyle="1" w:styleId="FootnoteTextChar">
    <w:name w:val="Footnote Text Char"/>
    <w:basedOn w:val="DefaultParagraphFont"/>
    <w:link w:val="FootnoteText"/>
    <w:uiPriority w:val="99"/>
    <w:semiHidden/>
    <w:rsid w:val="00182914"/>
    <w:rPr>
      <w:color w:val="000000" w:themeColor="text1"/>
    </w:rPr>
  </w:style>
  <w:style w:type="character" w:styleId="FootnoteReference">
    <w:name w:val="footnote reference"/>
    <w:basedOn w:val="DefaultParagraphFont"/>
    <w:uiPriority w:val="99"/>
    <w:semiHidden/>
    <w:unhideWhenUsed/>
    <w:rsid w:val="001829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ritageincometax.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breyCorcoran\AppData\Local\Packages\Microsoft.Office.Desktop_8wekyb3d8bbwe\LocalCache\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6E3F9-29DF-4E5E-8D3F-1404CB56C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(Green Wave design)</Template>
  <TotalTime>178</TotalTime>
  <Pages>2</Pages>
  <Words>762</Words>
  <Characters>4371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Aubrey Corcoran</dc:creator>
  <cp:keywords/>
  <dc:description/>
  <cp:lastModifiedBy>Aubrey Corcoran</cp:lastModifiedBy>
  <cp:revision>11</cp:revision>
  <cp:lastPrinted>2021-04-26T14:22:00Z</cp:lastPrinted>
  <dcterms:created xsi:type="dcterms:W3CDTF">2021-04-26T13:40:00Z</dcterms:created>
  <dcterms:modified xsi:type="dcterms:W3CDTF">2021-04-26T16:38:00Z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